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09" w:rsidRPr="003E4F3C" w:rsidRDefault="007E6E09">
      <w:pPr>
        <w:rPr>
          <w:rFonts w:ascii="Times New Roman" w:hAnsi="Times New Roman"/>
        </w:rPr>
      </w:pPr>
    </w:p>
    <w:p w:rsidR="007E6E09" w:rsidRDefault="007E6E09" w:rsidP="001B4762">
      <w:pPr>
        <w:pStyle w:val="Heading11"/>
        <w:spacing w:before="0"/>
      </w:pPr>
      <w:r>
        <w:t>Berea Economic Advancement Team – BEAT</w:t>
      </w:r>
    </w:p>
    <w:p w:rsidR="007E6E09" w:rsidRDefault="007E6E09" w:rsidP="00AF2B08">
      <w:pPr>
        <w:pStyle w:val="Body"/>
      </w:pPr>
      <w:r w:rsidRPr="001D2F96">
        <w:t xml:space="preserve">Local </w:t>
      </w:r>
      <w:r>
        <w:t xml:space="preserve">Integrated </w:t>
      </w:r>
      <w:r w:rsidRPr="001D2F96">
        <w:t xml:space="preserve">Food Economy </w:t>
      </w:r>
      <w:r>
        <w:t xml:space="preserve">(LIFE) </w:t>
      </w:r>
      <w:r w:rsidRPr="001D2F96">
        <w:t>Workgroup</w:t>
      </w:r>
    </w:p>
    <w:p w:rsidR="007E6E09" w:rsidRPr="00522914" w:rsidRDefault="007E6E09" w:rsidP="00AF2B08">
      <w:pPr>
        <w:pStyle w:val="Body"/>
      </w:pPr>
    </w:p>
    <w:p w:rsidR="007E6E09" w:rsidRPr="00E45DA5" w:rsidRDefault="007E6E09" w:rsidP="007B2EF0">
      <w:pPr>
        <w:pStyle w:val="Heading2"/>
      </w:pPr>
      <w:r>
        <w:t>Action Plan</w:t>
      </w:r>
    </w:p>
    <w:p w:rsidR="007E6E09" w:rsidRDefault="007E6E09" w:rsidP="00C047E9">
      <w:pPr>
        <w:pStyle w:val="BodyBullet"/>
      </w:pPr>
      <w:r w:rsidRPr="00C14267">
        <w:t>Education and communication to raise public awareness</w:t>
      </w:r>
    </w:p>
    <w:p w:rsidR="007E6E09" w:rsidRPr="00C14267" w:rsidRDefault="007E6E09" w:rsidP="00C047E9">
      <w:pPr>
        <w:pStyle w:val="BodyBullet"/>
      </w:pPr>
      <w:r w:rsidRPr="00C14267">
        <w:t xml:space="preserve">Design </w:t>
      </w:r>
      <w:r>
        <w:t>and implement a</w:t>
      </w:r>
      <w:r w:rsidRPr="00C14267">
        <w:t xml:space="preserve"> CFSA </w:t>
      </w:r>
    </w:p>
    <w:p w:rsidR="007E6E09" w:rsidRPr="00C14267" w:rsidRDefault="007E6E09" w:rsidP="00C047E9">
      <w:pPr>
        <w:pStyle w:val="BodyBullet"/>
      </w:pPr>
      <w:r>
        <w:t>Expand the involvement of the community</w:t>
      </w:r>
    </w:p>
    <w:p w:rsidR="007E6E09" w:rsidRDefault="007E6E09" w:rsidP="00474B10">
      <w:pPr>
        <w:pStyle w:val="Heading11"/>
      </w:pPr>
      <w:r w:rsidRPr="00522914">
        <w:t>Education and communication to raise public awareness</w:t>
      </w:r>
    </w:p>
    <w:p w:rsidR="007E6E09" w:rsidRPr="00386F84" w:rsidRDefault="007E6E09" w:rsidP="00AF2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i/>
          <w:color w:val="000000"/>
        </w:rPr>
      </w:pPr>
      <w:r>
        <w:rPr>
          <w:rFonts w:ascii="Times New Roman" w:hAnsi="Times New Roman"/>
          <w:b/>
          <w:color w:val="000000"/>
        </w:rPr>
        <w:tab/>
      </w:r>
      <w:r w:rsidRPr="00386F84">
        <w:rPr>
          <w:rFonts w:ascii="Times New Roman" w:hAnsi="Times New Roman"/>
          <w:b/>
          <w:color w:val="000000"/>
        </w:rPr>
        <w:t>Outreach Work Team</w:t>
      </w:r>
      <w:r w:rsidRPr="00386F84">
        <w:rPr>
          <w:rFonts w:ascii="Times New Roman" w:hAnsi="Times New Roman"/>
          <w:color w:val="000000"/>
        </w:rPr>
        <w:t xml:space="preserve">: </w:t>
      </w:r>
      <w:r w:rsidRPr="00386F84">
        <w:rPr>
          <w:rFonts w:ascii="Times New Roman" w:hAnsi="Times New Roman"/>
          <w:i/>
          <w:color w:val="000000"/>
        </w:rPr>
        <w:t>Matt Callo, Danielle Capillo, and Martin Richards</w:t>
      </w:r>
    </w:p>
    <w:p w:rsidR="007E6E09" w:rsidRPr="00B6333A" w:rsidRDefault="007E6E09" w:rsidP="00C047E9">
      <w:pPr>
        <w:pStyle w:val="BodyBullet"/>
        <w:numPr>
          <w:ilvl w:val="0"/>
          <w:numId w:val="0"/>
        </w:numPr>
        <w:rPr>
          <w:u w:val="single"/>
        </w:rPr>
      </w:pPr>
      <w:r w:rsidRPr="00B6333A">
        <w:rPr>
          <w:rFonts w:eastAsia="Times New Roman"/>
          <w:u w:val="single"/>
        </w:rPr>
        <w:t>GOAL:</w:t>
      </w:r>
      <w:r w:rsidRPr="00B6333A">
        <w:rPr>
          <w:rFonts w:eastAsia="Times New Roman"/>
          <w:u w:val="single"/>
        </w:rPr>
        <w:tab/>
      </w:r>
      <w:r w:rsidRPr="00B6333A">
        <w:rPr>
          <w:u w:val="single"/>
        </w:rPr>
        <w:t>Develop a strategic communications and outreach plan</w:t>
      </w:r>
    </w:p>
    <w:p w:rsidR="007E6E09" w:rsidRDefault="007E6E09" w:rsidP="00AF2B08">
      <w:pPr>
        <w:rPr>
          <w:rFonts w:ascii="Times New Roman" w:hAnsi="Times New Roman"/>
          <w:b/>
        </w:rPr>
      </w:pPr>
    </w:p>
    <w:p w:rsidR="007E6E09" w:rsidRDefault="007E6E09" w:rsidP="00AF2B08">
      <w:pPr>
        <w:rPr>
          <w:rFonts w:ascii="Times New Roman" w:hAnsi="Times New Roman"/>
          <w:b/>
        </w:rPr>
      </w:pPr>
      <w:r w:rsidRPr="00AF2B08">
        <w:rPr>
          <w:rFonts w:ascii="Times New Roman" w:hAnsi="Times New Roman"/>
          <w:b/>
        </w:rPr>
        <w:t>Public Outreach</w:t>
      </w:r>
      <w:r>
        <w:rPr>
          <w:rFonts w:ascii="Times New Roman" w:hAnsi="Times New Roman"/>
          <w:b/>
        </w:rPr>
        <w:t xml:space="preserve"> - </w:t>
      </w:r>
      <w:r>
        <w:rPr>
          <w:rFonts w:ascii="Times New Roman" w:hAnsi="Times New Roman"/>
        </w:rPr>
        <w:t>N</w:t>
      </w:r>
      <w:r w:rsidRPr="00AF2B08">
        <w:rPr>
          <w:rFonts w:ascii="Times New Roman" w:hAnsi="Times New Roman"/>
        </w:rPr>
        <w:t>ews outlets for public outreach and social media resources</w:t>
      </w:r>
    </w:p>
    <w:p w:rsidR="007E6E09" w:rsidRDefault="007E6E09" w:rsidP="00AF2B08">
      <w:pPr>
        <w:rPr>
          <w:rFonts w:ascii="Times New Roman" w:hAnsi="Times New Roman"/>
          <w:b/>
        </w:rPr>
      </w:pPr>
    </w:p>
    <w:p w:rsidR="007E6E09" w:rsidRPr="00795FBB" w:rsidRDefault="007E6E09" w:rsidP="00AF2B08">
      <w:pPr>
        <w:rPr>
          <w:rFonts w:ascii="Times New Roman" w:hAnsi="Times New Roman"/>
          <w:b/>
        </w:rPr>
      </w:pPr>
      <w:r w:rsidRPr="00AF2B08">
        <w:rPr>
          <w:rFonts w:ascii="Times New Roman" w:hAnsi="Times New Roman"/>
          <w:i/>
        </w:rPr>
        <w:t>Richmond Register</w:t>
      </w:r>
      <w:r w:rsidRPr="00AF2B08">
        <w:rPr>
          <w:rFonts w:ascii="Times New Roman" w:hAnsi="Times New Roman"/>
        </w:rPr>
        <w:t xml:space="preserve"> – Danielle has contacts but will find specific contact info for Berea news or Sustainability reporters</w:t>
      </w:r>
    </w:p>
    <w:p w:rsidR="007E6E09" w:rsidRPr="00AF2B08" w:rsidRDefault="007E6E09" w:rsidP="00AF2B08">
      <w:pPr>
        <w:rPr>
          <w:rFonts w:ascii="Times New Roman" w:hAnsi="Times New Roman"/>
        </w:rPr>
      </w:pPr>
      <w:r w:rsidRPr="00AF2B08">
        <w:rPr>
          <w:rFonts w:ascii="Times New Roman" w:hAnsi="Times New Roman"/>
          <w:i/>
        </w:rPr>
        <w:t>Berea Citizen</w:t>
      </w:r>
      <w:r w:rsidRPr="00AF2B08">
        <w:rPr>
          <w:rFonts w:ascii="Times New Roman" w:hAnsi="Times New Roman"/>
        </w:rPr>
        <w:t xml:space="preserve"> – Kristi Green was mentioned as a sustainability beat journalist – Danielle will contact her</w:t>
      </w:r>
    </w:p>
    <w:p w:rsidR="007E6E09" w:rsidRPr="00AF2B08" w:rsidRDefault="007E6E09" w:rsidP="00AF2B08">
      <w:pPr>
        <w:rPr>
          <w:rFonts w:ascii="Times New Roman" w:hAnsi="Times New Roman"/>
        </w:rPr>
      </w:pPr>
      <w:r w:rsidRPr="00AF2B08">
        <w:rPr>
          <w:rFonts w:ascii="Times New Roman" w:hAnsi="Times New Roman"/>
          <w:i/>
        </w:rPr>
        <w:t>Pinnacle</w:t>
      </w:r>
      <w:r w:rsidRPr="00AF2B08">
        <w:rPr>
          <w:rFonts w:ascii="Times New Roman" w:hAnsi="Times New Roman"/>
        </w:rPr>
        <w:t xml:space="preserve"> – </w:t>
      </w:r>
    </w:p>
    <w:p w:rsidR="007E6E09" w:rsidRPr="00AF2B08" w:rsidRDefault="007E6E09" w:rsidP="00AF2B08">
      <w:pPr>
        <w:rPr>
          <w:rFonts w:ascii="Times New Roman" w:hAnsi="Times New Roman"/>
        </w:rPr>
      </w:pPr>
      <w:r w:rsidRPr="00AF2B08">
        <w:rPr>
          <w:rFonts w:ascii="Times New Roman" w:hAnsi="Times New Roman"/>
          <w:i/>
        </w:rPr>
        <w:t>Berea College Public Relations</w:t>
      </w:r>
      <w:r w:rsidRPr="00AF2B08">
        <w:rPr>
          <w:rFonts w:ascii="Times New Roman" w:hAnsi="Times New Roman"/>
        </w:rPr>
        <w:t xml:space="preserve"> – Jacob has contacts with Public Relations writers – specifically feature articles on students</w:t>
      </w:r>
    </w:p>
    <w:p w:rsidR="007E6E09" w:rsidRPr="00AF2B08" w:rsidRDefault="007E6E09" w:rsidP="00AF2B08">
      <w:pPr>
        <w:rPr>
          <w:rFonts w:ascii="Times New Roman" w:hAnsi="Times New Roman"/>
        </w:rPr>
      </w:pPr>
      <w:r w:rsidRPr="00AF2B08">
        <w:rPr>
          <w:rFonts w:ascii="Times New Roman" w:hAnsi="Times New Roman"/>
        </w:rPr>
        <w:t xml:space="preserve">Publishing our own Newsletter – </w:t>
      </w:r>
    </w:p>
    <w:p w:rsidR="007E6E09" w:rsidRPr="00AF2B08" w:rsidRDefault="007E6E09" w:rsidP="00AF2B08">
      <w:pPr>
        <w:rPr>
          <w:rFonts w:ascii="Times New Roman" w:hAnsi="Times New Roman"/>
        </w:rPr>
      </w:pPr>
      <w:r w:rsidRPr="00AF2B08">
        <w:rPr>
          <w:rFonts w:ascii="Times New Roman" w:hAnsi="Times New Roman"/>
          <w:i/>
        </w:rPr>
        <w:t>Social Media</w:t>
      </w:r>
      <w:r w:rsidRPr="00AF2B08">
        <w:rPr>
          <w:rFonts w:ascii="Times New Roman" w:hAnsi="Times New Roman"/>
        </w:rPr>
        <w:t xml:space="preserve"> – </w:t>
      </w:r>
    </w:p>
    <w:p w:rsidR="007E6E09" w:rsidRPr="00AF2B08" w:rsidRDefault="007E6E09" w:rsidP="00AF2B08">
      <w:pPr>
        <w:rPr>
          <w:rFonts w:ascii="Times New Roman" w:hAnsi="Times New Roman"/>
        </w:rPr>
      </w:pPr>
      <w:r w:rsidRPr="00AF2B08">
        <w:rPr>
          <w:rFonts w:ascii="Times New Roman" w:hAnsi="Times New Roman"/>
          <w:i/>
        </w:rPr>
        <w:t>Website</w:t>
      </w:r>
      <w:r w:rsidRPr="00AF2B08">
        <w:rPr>
          <w:rFonts w:ascii="Times New Roman" w:hAnsi="Times New Roman"/>
        </w:rPr>
        <w:t xml:space="preserve"> - </w:t>
      </w:r>
    </w:p>
    <w:p w:rsidR="007E6E09" w:rsidRDefault="007E6E09" w:rsidP="00AF2B08">
      <w:pPr>
        <w:rPr>
          <w:rFonts w:ascii="Times New Roman" w:hAnsi="Times New Roman"/>
        </w:rPr>
      </w:pPr>
    </w:p>
    <w:p w:rsidR="007E6E09" w:rsidRPr="00AF2B08" w:rsidRDefault="007E6E09" w:rsidP="00AF2B08">
      <w:pPr>
        <w:pStyle w:val="Body"/>
      </w:pPr>
      <w:r w:rsidRPr="00AF2B08">
        <w:t>We need a marketing plan to know what we want to publish in these news outlets and determine our target markets as well as differentiated marketing tactics/strategy (i.e. different messages or hook for different demographic groups)</w:t>
      </w:r>
    </w:p>
    <w:p w:rsidR="007E6E09" w:rsidRPr="00AF2B08" w:rsidRDefault="007E6E09" w:rsidP="00AF2B08">
      <w:pPr>
        <w:pStyle w:val="Body"/>
      </w:pPr>
      <w:r w:rsidRPr="00AF2B08">
        <w:rPr>
          <w:b/>
        </w:rPr>
        <w:t>Marketing Plan</w:t>
      </w:r>
      <w:r w:rsidRPr="00AF2B08">
        <w:t xml:space="preserve"> - A larger Marketing Plan will be designed and implemented following the Community Food Security Assessment (CFSA) possibly in conjunction with the Berea College Business Department and EPG program.  Danielle will contact the Business Department and EPG to find out in more detail how to start a working relationship with them and assess if that is a direction/resource the committee wants to pursue.</w:t>
      </w:r>
    </w:p>
    <w:p w:rsidR="007E6E09" w:rsidRPr="00B6333A" w:rsidRDefault="007E6E09" w:rsidP="00C047E9">
      <w:pPr>
        <w:pStyle w:val="BodyBullet"/>
        <w:numPr>
          <w:ilvl w:val="0"/>
          <w:numId w:val="0"/>
        </w:numPr>
        <w:rPr>
          <w:u w:val="single"/>
        </w:rPr>
      </w:pPr>
      <w:r w:rsidRPr="00B6333A">
        <w:rPr>
          <w:u w:val="single"/>
        </w:rPr>
        <w:t>GOAL:</w:t>
      </w:r>
      <w:r w:rsidRPr="00B6333A">
        <w:rPr>
          <w:u w:val="single"/>
        </w:rPr>
        <w:tab/>
        <w:t>Integrate Farm to School</w:t>
      </w:r>
    </w:p>
    <w:p w:rsidR="007E6E09" w:rsidRPr="00AF2B08" w:rsidRDefault="007E6E09" w:rsidP="00795FBB">
      <w:pPr>
        <w:pStyle w:val="Body"/>
      </w:pPr>
      <w:r w:rsidRPr="00AF2B08">
        <w:rPr>
          <w:b/>
        </w:rPr>
        <w:t>College internships</w:t>
      </w:r>
      <w:r w:rsidRPr="00AF2B08">
        <w:t xml:space="preserve"> – We discussed various ways student interns might be mobilized/utilized in the committees goals.  Specifics were not decided on but Kelly will contact Ester Livingston for more information about the process of setting up internships through the college internship office. </w:t>
      </w:r>
    </w:p>
    <w:p w:rsidR="007E6E09" w:rsidRPr="00AF2B08" w:rsidRDefault="007E6E09" w:rsidP="00795FBB">
      <w:pPr>
        <w:pStyle w:val="Body"/>
      </w:pPr>
      <w:r w:rsidRPr="00AF2B08">
        <w:rPr>
          <w:b/>
        </w:rPr>
        <w:t>Education in Schools</w:t>
      </w:r>
      <w:r w:rsidRPr="00AF2B08">
        <w:t xml:space="preserve"> – Some programs already exist and we talked about how they could be used in educating children about sustainable food production.  </w:t>
      </w:r>
    </w:p>
    <w:p w:rsidR="007E6E09" w:rsidRPr="00AF2B08" w:rsidRDefault="007E6E09" w:rsidP="00795FBB">
      <w:pPr>
        <w:pStyle w:val="Body"/>
      </w:pPr>
      <w:r w:rsidRPr="00AF2B08">
        <w:tab/>
      </w:r>
      <w:r w:rsidRPr="00AF2B08">
        <w:rPr>
          <w:i/>
        </w:rPr>
        <w:t>4-H program</w:t>
      </w:r>
      <w:r w:rsidRPr="00AF2B08">
        <w:t xml:space="preserve"> – as far as we know there is no club in Berea  but this is a national program for school aged children through 21 years.  There are clubs in schools and summer camps available.  Establishing a group in Berea and drawing on their curriculum would allow us to reach school age children with skills for sustainable food production, preparation and healthy food choices.  Jacob will contact the Madison County Extension Office to gather more information about the current 4-H program and what is needed to start a chapter in Berea. </w:t>
      </w:r>
    </w:p>
    <w:p w:rsidR="007E6E09" w:rsidRPr="00AF2B08" w:rsidRDefault="007E6E09" w:rsidP="00795FBB">
      <w:pPr>
        <w:pStyle w:val="Body"/>
      </w:pPr>
      <w:r w:rsidRPr="00AF2B08">
        <w:tab/>
      </w:r>
      <w:r w:rsidRPr="00AF2B08">
        <w:rPr>
          <w:i/>
        </w:rPr>
        <w:t>HEALs after school Garden</w:t>
      </w:r>
      <w:r w:rsidRPr="00AF2B08">
        <w:t xml:space="preserve"> Club (currently at Berea Community School and soon to expand to Shannon Johnson Elementary).   This program can be expanded with the current schools and to more schools within the Berea area.  Berea Community has a raised bed for every elementary class and two green houses.  Shannon Johnson has 6 raised beds for the elementary classes and there seems to be potential for more space.</w:t>
      </w:r>
    </w:p>
    <w:p w:rsidR="007E6E09" w:rsidRPr="00AF2B08" w:rsidRDefault="007E6E09" w:rsidP="00795FBB">
      <w:pPr>
        <w:pStyle w:val="Body"/>
      </w:pPr>
      <w:r w:rsidRPr="00AF2B08">
        <w:tab/>
      </w:r>
      <w:r w:rsidRPr="00AF2B08">
        <w:rPr>
          <w:i/>
        </w:rPr>
        <w:t>Farm to School Food Program</w:t>
      </w:r>
      <w:r w:rsidRPr="00AF2B08">
        <w:t xml:space="preserve"> – all Madison County Schools have funds for local food purchase.  Danielle will locate contact information for this program.   There is a question of how many schools we want to target with our programs.  When we get to county wide programs we are including a much bigger area than just Berea.   </w:t>
      </w:r>
    </w:p>
    <w:p w:rsidR="007E6E09" w:rsidRDefault="007E6E09" w:rsidP="00C047E9">
      <w:pPr>
        <w:pStyle w:val="BodyBullet"/>
      </w:pPr>
      <w:r>
        <w:t>Consolidate/ coordinate the various BEAT related webpages</w:t>
      </w:r>
    </w:p>
    <w:p w:rsidR="007E6E09" w:rsidRDefault="007E6E09" w:rsidP="00C047E9">
      <w:pPr>
        <w:pStyle w:val="BodyBullet"/>
      </w:pPr>
      <w:r>
        <w:t>Create a resource page on local food</w:t>
      </w:r>
    </w:p>
    <w:p w:rsidR="007E6E09" w:rsidRPr="00386F84" w:rsidRDefault="007E6E09" w:rsidP="00C047E9">
      <w:pPr>
        <w:pStyle w:val="BodyBullet"/>
      </w:pPr>
      <w:r w:rsidRPr="00386F84">
        <w:t>Calendar of food related events in the Berea area</w:t>
      </w:r>
    </w:p>
    <w:p w:rsidR="007E6E09" w:rsidRDefault="007E6E09" w:rsidP="00AF2B08">
      <w:pPr>
        <w:rPr>
          <w:rFonts w:ascii="Times New Roman" w:hAnsi="Times New Roman"/>
          <w:b/>
        </w:rPr>
      </w:pPr>
    </w:p>
    <w:p w:rsidR="007E6E09" w:rsidRDefault="007E6E09" w:rsidP="00AF2B08">
      <w:pPr>
        <w:rPr>
          <w:rFonts w:ascii="Times New Roman" w:hAnsi="Times New Roman"/>
          <w:u w:val="single"/>
        </w:rPr>
      </w:pPr>
      <w:r w:rsidRPr="00C047E9">
        <w:rPr>
          <w:rFonts w:ascii="Times New Roman" w:hAnsi="Times New Roman"/>
          <w:u w:val="single"/>
        </w:rPr>
        <w:t>GOAL:</w:t>
      </w:r>
      <w:r w:rsidRPr="00C047E9">
        <w:rPr>
          <w:rFonts w:ascii="Times New Roman" w:hAnsi="Times New Roman"/>
          <w:u w:val="single"/>
        </w:rPr>
        <w:tab/>
        <w:t xml:space="preserve">Integration between other BEAT workgroups </w:t>
      </w:r>
    </w:p>
    <w:p w:rsidR="007E6E09" w:rsidRPr="00C047E9" w:rsidRDefault="007E6E09" w:rsidP="00AF2B08">
      <w:pPr>
        <w:rPr>
          <w:rFonts w:ascii="Times New Roman" w:hAnsi="Times New Roman"/>
          <w:u w:val="single"/>
        </w:rPr>
      </w:pPr>
    </w:p>
    <w:p w:rsidR="007E6E09" w:rsidRPr="00C047E9" w:rsidRDefault="007E6E09" w:rsidP="00AF2B08">
      <w:pPr>
        <w:rPr>
          <w:rFonts w:ascii="Times New Roman" w:hAnsi="Times New Roman"/>
          <w:b/>
        </w:rPr>
      </w:pPr>
      <w:r w:rsidRPr="00C047E9">
        <w:rPr>
          <w:rFonts w:ascii="Times New Roman" w:hAnsi="Times New Roman"/>
          <w:b/>
        </w:rPr>
        <w:t>Tourism</w:t>
      </w:r>
    </w:p>
    <w:p w:rsidR="007E6E09" w:rsidRPr="00795FBB" w:rsidRDefault="007E6E09" w:rsidP="00C047E9">
      <w:pPr>
        <w:pStyle w:val="BodyBullet"/>
      </w:pPr>
      <w:r w:rsidRPr="00795FBB">
        <w:t>Edible landscaping – hire maintenance, tourist map similar to hands</w:t>
      </w:r>
    </w:p>
    <w:p w:rsidR="007E6E09" w:rsidRPr="00795FBB" w:rsidRDefault="007E6E09" w:rsidP="00C047E9">
      <w:pPr>
        <w:pStyle w:val="BodyBullet"/>
      </w:pPr>
      <w:r w:rsidRPr="00795FBB">
        <w:t xml:space="preserve">Berea branding – local food </w:t>
      </w:r>
    </w:p>
    <w:p w:rsidR="007E6E09" w:rsidRPr="00795FBB" w:rsidRDefault="007E6E09" w:rsidP="00C047E9">
      <w:pPr>
        <w:pStyle w:val="BodyBullet"/>
      </w:pPr>
      <w:r w:rsidRPr="00795FBB">
        <w:t>Community Center - specifically certified community kitchen</w:t>
      </w:r>
    </w:p>
    <w:p w:rsidR="007E6E09" w:rsidRPr="00795FBB" w:rsidRDefault="007E6E09" w:rsidP="00C047E9">
      <w:pPr>
        <w:pStyle w:val="BodyBullet"/>
      </w:pPr>
      <w:r w:rsidRPr="00795FBB">
        <w:t>Thinking along line of existing spaces/buildings – Acton Folk Center?</w:t>
      </w:r>
    </w:p>
    <w:p w:rsidR="007E6E09" w:rsidRPr="00795FBB" w:rsidRDefault="007E6E09" w:rsidP="00C047E9">
      <w:pPr>
        <w:pStyle w:val="BodyBullet"/>
      </w:pPr>
      <w:r w:rsidRPr="00795FBB">
        <w:t>Community Gardens – educational and part of branding</w:t>
      </w:r>
    </w:p>
    <w:p w:rsidR="007E6E09" w:rsidRPr="00C047E9" w:rsidRDefault="007E6E09" w:rsidP="00AF2B08">
      <w:pPr>
        <w:rPr>
          <w:rFonts w:ascii="Times New Roman" w:hAnsi="Times New Roman"/>
          <w:b/>
        </w:rPr>
      </w:pPr>
      <w:r w:rsidRPr="00C047E9">
        <w:rPr>
          <w:rFonts w:ascii="Times New Roman" w:hAnsi="Times New Roman"/>
          <w:b/>
        </w:rPr>
        <w:t>Local Finance</w:t>
      </w:r>
    </w:p>
    <w:p w:rsidR="007E6E09" w:rsidRPr="00AF2B08" w:rsidRDefault="007E6E09" w:rsidP="00C047E9">
      <w:pPr>
        <w:pStyle w:val="BodyBullet"/>
      </w:pPr>
      <w:r w:rsidRPr="00AF2B08">
        <w:t>Grant or funding for edible landscape maintenance crew</w:t>
      </w:r>
    </w:p>
    <w:p w:rsidR="007E6E09" w:rsidRPr="00AF2B08" w:rsidRDefault="007E6E09" w:rsidP="00C047E9">
      <w:pPr>
        <w:pStyle w:val="BodyBullet"/>
      </w:pPr>
      <w:r w:rsidRPr="00AF2B08">
        <w:t>Local investment fund and Entrepreneurial training program – local food focus Meta Business Model (purchasing, partnering and purse)</w:t>
      </w:r>
    </w:p>
    <w:p w:rsidR="007E6E09" w:rsidRPr="00AF2B08" w:rsidRDefault="007E6E09" w:rsidP="00C047E9">
      <w:pPr>
        <w:pStyle w:val="BodyBullet"/>
      </w:pPr>
      <w:r w:rsidRPr="00AF2B08">
        <w:t>Send representative to meetings to infuse a local food agenda in their planning</w:t>
      </w:r>
    </w:p>
    <w:p w:rsidR="007E6E09" w:rsidRPr="00C047E9" w:rsidRDefault="007E6E09" w:rsidP="00AF2B08">
      <w:pPr>
        <w:rPr>
          <w:rFonts w:ascii="Times New Roman" w:hAnsi="Times New Roman"/>
          <w:b/>
        </w:rPr>
      </w:pPr>
      <w:r w:rsidRPr="00C047E9">
        <w:rPr>
          <w:rFonts w:ascii="Times New Roman" w:hAnsi="Times New Roman"/>
          <w:b/>
        </w:rPr>
        <w:t>Local Business</w:t>
      </w:r>
    </w:p>
    <w:p w:rsidR="007E6E09" w:rsidRPr="00AF2B08" w:rsidRDefault="007E6E09" w:rsidP="00C047E9">
      <w:pPr>
        <w:pStyle w:val="BodyBullet"/>
      </w:pPr>
      <w:r w:rsidRPr="00C047E9">
        <w:t>KY Agriculture Restaurant rewards Program – percentage of Local Food</w:t>
      </w:r>
      <w:r w:rsidRPr="00AF2B08">
        <w:t xml:space="preserve"> purchases can be reimbursed to restaurants buying from KY Proud producers up to $12,000 annually</w:t>
      </w:r>
    </w:p>
    <w:p w:rsidR="007E6E09" w:rsidRPr="00AF2B08" w:rsidRDefault="007E6E09" w:rsidP="00C047E9">
      <w:pPr>
        <w:pStyle w:val="BodyBullet"/>
      </w:pPr>
      <w:r w:rsidRPr="00AF2B08">
        <w:t>Send representative to meetings to infuse local food agenda in their planning</w:t>
      </w:r>
    </w:p>
    <w:p w:rsidR="007E6E09" w:rsidRPr="00C047E9" w:rsidRDefault="007E6E09" w:rsidP="00AF2B08">
      <w:pPr>
        <w:rPr>
          <w:rFonts w:ascii="Times New Roman" w:hAnsi="Times New Roman"/>
          <w:b/>
        </w:rPr>
      </w:pPr>
      <w:r w:rsidRPr="00C047E9">
        <w:rPr>
          <w:rFonts w:ascii="Times New Roman" w:hAnsi="Times New Roman"/>
          <w:b/>
        </w:rPr>
        <w:t>Big Business</w:t>
      </w:r>
    </w:p>
    <w:p w:rsidR="007E6E09" w:rsidRPr="00AF2B08" w:rsidRDefault="007E6E09" w:rsidP="00C047E9">
      <w:pPr>
        <w:pStyle w:val="BodyBullet"/>
      </w:pPr>
      <w:r w:rsidRPr="00AF2B08">
        <w:t xml:space="preserve">Berea branding </w:t>
      </w:r>
    </w:p>
    <w:p w:rsidR="007E6E09" w:rsidRPr="00AF2B08" w:rsidRDefault="007E6E09" w:rsidP="00C047E9">
      <w:pPr>
        <w:pStyle w:val="BodyBullet"/>
      </w:pPr>
      <w:r w:rsidRPr="00AF2B08">
        <w:t>Business with no waste systems – business designed to deal with their waste in creative ways within the community or even on site</w:t>
      </w:r>
    </w:p>
    <w:p w:rsidR="007E6E09" w:rsidRPr="00C047E9" w:rsidRDefault="007E6E09" w:rsidP="00AF2B08">
      <w:pPr>
        <w:rPr>
          <w:rFonts w:ascii="Times New Roman" w:hAnsi="Times New Roman"/>
          <w:b/>
        </w:rPr>
      </w:pPr>
      <w:r w:rsidRPr="00C047E9">
        <w:rPr>
          <w:rFonts w:ascii="Times New Roman" w:hAnsi="Times New Roman"/>
          <w:b/>
        </w:rPr>
        <w:t>Sustainability- Energy Efficiency</w:t>
      </w:r>
    </w:p>
    <w:p w:rsidR="007E6E09" w:rsidRPr="00AF2B08" w:rsidRDefault="007E6E09" w:rsidP="00C047E9">
      <w:pPr>
        <w:pStyle w:val="BodyBullet"/>
      </w:pPr>
      <w:r w:rsidRPr="00AF2B08">
        <w:t>Community Center design</w:t>
      </w:r>
    </w:p>
    <w:p w:rsidR="007E6E09" w:rsidRDefault="007E6E09" w:rsidP="00AF2B08">
      <w:pPr>
        <w:rPr>
          <w:rFonts w:ascii="Times New Roman" w:hAnsi="Times New Roman"/>
        </w:rPr>
      </w:pPr>
    </w:p>
    <w:p w:rsidR="007E6E09" w:rsidRDefault="007E6E09" w:rsidP="00C047E9">
      <w:pPr>
        <w:pStyle w:val="BodyBullet"/>
      </w:pPr>
      <w:r>
        <w:t>Consolidate/ coordinate the various BEAT related webpages</w:t>
      </w:r>
    </w:p>
    <w:p w:rsidR="007E6E09" w:rsidRDefault="007E6E09" w:rsidP="00C047E9">
      <w:pPr>
        <w:pStyle w:val="BodyBullet"/>
      </w:pPr>
      <w:r>
        <w:t>Create a resource page on local food</w:t>
      </w:r>
    </w:p>
    <w:p w:rsidR="007E6E09" w:rsidRDefault="007E6E09" w:rsidP="00C047E9">
      <w:pPr>
        <w:pStyle w:val="BodyBullet"/>
        <w:numPr>
          <w:ilvl w:val="0"/>
          <w:numId w:val="0"/>
        </w:numPr>
      </w:pPr>
    </w:p>
    <w:p w:rsidR="007E6E09" w:rsidRPr="00B6333A" w:rsidRDefault="007E6E09" w:rsidP="00C047E9">
      <w:pPr>
        <w:pStyle w:val="BodyBullet"/>
        <w:numPr>
          <w:ilvl w:val="0"/>
          <w:numId w:val="0"/>
        </w:numPr>
        <w:rPr>
          <w:u w:val="single"/>
        </w:rPr>
      </w:pPr>
      <w:r w:rsidRPr="00B6333A">
        <w:rPr>
          <w:u w:val="single"/>
        </w:rPr>
        <w:t>GOAL:</w:t>
      </w:r>
      <w:r w:rsidRPr="00B6333A">
        <w:rPr>
          <w:u w:val="single"/>
        </w:rPr>
        <w:tab/>
        <w:t>Calendar of food related events in the Berea area</w:t>
      </w:r>
    </w:p>
    <w:p w:rsidR="007E6E09" w:rsidRPr="00795FBB" w:rsidRDefault="007E6E09" w:rsidP="00C047E9">
      <w:pPr>
        <w:pStyle w:val="BodyBullet"/>
        <w:numPr>
          <w:ilvl w:val="0"/>
          <w:numId w:val="0"/>
        </w:numPr>
      </w:pPr>
    </w:p>
    <w:p w:rsidR="007E6E09" w:rsidRPr="00C047E9" w:rsidRDefault="007E6E09" w:rsidP="00C047E9">
      <w:pPr>
        <w:pStyle w:val="BodyBullet"/>
      </w:pPr>
      <w:r w:rsidRPr="00C047E9">
        <w:t>Local Food Economy training in Asheville this April – specifically focused on Economic Development of local foods – Matt would like to attend</w:t>
      </w:r>
    </w:p>
    <w:p w:rsidR="007E6E09" w:rsidRPr="00C047E9" w:rsidRDefault="007E6E09" w:rsidP="00C047E9">
      <w:pPr>
        <w:pStyle w:val="BodyBullet"/>
      </w:pPr>
      <w:r w:rsidRPr="00C047E9">
        <w:t>Bluegrass Local Food Summit March 22nd-24th Crestwood Christian Church– Lexington KY – Danielle will be attending (</w:t>
      </w:r>
      <w:hyperlink r:id="rId5" w:history="1">
        <w:r w:rsidRPr="00C047E9">
          <w:rPr>
            <w:rStyle w:val="Hyperlink"/>
            <w:color w:val="auto"/>
            <w:u w:val="none"/>
          </w:rPr>
          <w:t>http://www.sustainlex.org/Bluegrasslocalfoodsummit2012descriptionsummary.html</w:t>
        </w:r>
      </w:hyperlink>
      <w:r w:rsidRPr="00C047E9">
        <w:t>)</w:t>
      </w:r>
    </w:p>
    <w:p w:rsidR="007E6E09" w:rsidRPr="00C047E9" w:rsidRDefault="007E6E09" w:rsidP="00C047E9">
      <w:pPr>
        <w:pStyle w:val="BodyBullet"/>
      </w:pPr>
      <w:r w:rsidRPr="00C047E9">
        <w:t>Eat Local Grow Local planning meeting March 13th 7pm Madison County Extension Office– Danielle will be attending</w:t>
      </w:r>
    </w:p>
    <w:p w:rsidR="007E6E09" w:rsidRPr="00AF2B08" w:rsidRDefault="007E6E09" w:rsidP="00AF2B08">
      <w:pPr>
        <w:rPr>
          <w:rFonts w:ascii="Times New Roman" w:hAnsi="Times New Roman"/>
        </w:rPr>
      </w:pPr>
    </w:p>
    <w:p w:rsidR="007E6E09" w:rsidRDefault="007E6E09">
      <w:pPr>
        <w:rPr>
          <w:rFonts w:ascii="Times New Roman Bold" w:eastAsia="ヒラギノ角ゴ Pro W3" w:hAnsi="Times New Roman Bold"/>
          <w:color w:val="000000"/>
          <w:spacing w:val="28"/>
          <w:sz w:val="28"/>
          <w:szCs w:val="20"/>
        </w:rPr>
      </w:pPr>
      <w:r>
        <w:br w:type="page"/>
      </w:r>
    </w:p>
    <w:p w:rsidR="007E6E09" w:rsidRPr="00474B10" w:rsidRDefault="007E6E09" w:rsidP="00474B10">
      <w:pPr>
        <w:pStyle w:val="Heading11"/>
      </w:pPr>
      <w:r w:rsidRPr="00474B10">
        <w:t>Berea Community Food Assess</w:t>
      </w:r>
      <w:bookmarkStart w:id="0" w:name="_GoBack"/>
      <w:bookmarkEnd w:id="0"/>
      <w:r w:rsidRPr="00474B10">
        <w:t xml:space="preserve">ment </w:t>
      </w:r>
    </w:p>
    <w:p w:rsidR="007E6E09" w:rsidRPr="001638C1" w:rsidRDefault="007E6E09" w:rsidP="00C047E9">
      <w:pPr>
        <w:pStyle w:val="BodyBullet"/>
      </w:pPr>
      <w:r w:rsidRPr="001638C1">
        <w:t>Define the ”</w:t>
      </w:r>
      <w:r>
        <w:t>Area of Impact</w:t>
      </w:r>
      <w:r w:rsidRPr="001638C1">
        <w:t>”</w:t>
      </w:r>
      <w:r>
        <w:t xml:space="preserve"> – will vary according to consumption and production</w:t>
      </w:r>
    </w:p>
    <w:p w:rsidR="007E6E09" w:rsidRPr="003E4F3C" w:rsidRDefault="007E6E09" w:rsidP="00C047E9">
      <w:pPr>
        <w:pStyle w:val="BodyBullet"/>
      </w:pPr>
      <w:r w:rsidRPr="001638C1">
        <w:t>Determine the demographics</w:t>
      </w:r>
      <w:r>
        <w:t xml:space="preserve"> - </w:t>
      </w:r>
      <w:r w:rsidRPr="003E4F3C">
        <w:t>Profile of community socioeconomic and demographic characteristics</w:t>
      </w:r>
    </w:p>
    <w:p w:rsidR="007E6E09" w:rsidRPr="007B2EF0" w:rsidRDefault="007E6E09" w:rsidP="007B2EF0">
      <w:pPr>
        <w:pStyle w:val="Heading2"/>
      </w:pPr>
      <w:r w:rsidRPr="007B2EF0">
        <w:t>Looking at the food system from the consuming point of view</w:t>
      </w:r>
    </w:p>
    <w:p w:rsidR="007E6E09" w:rsidRPr="003E4F3C" w:rsidRDefault="007E6E09" w:rsidP="00C047E9">
      <w:pPr>
        <w:pStyle w:val="BodyBullet"/>
        <w:numPr>
          <w:ilvl w:val="1"/>
          <w:numId w:val="6"/>
        </w:numPr>
      </w:pPr>
      <w:r w:rsidRPr="003E4F3C">
        <w:t>Profile of community food resources</w:t>
      </w:r>
    </w:p>
    <w:p w:rsidR="007E6E09" w:rsidRPr="003E4F3C" w:rsidRDefault="007E6E09" w:rsidP="00C047E9">
      <w:pPr>
        <w:pStyle w:val="BodyBullet"/>
        <w:numPr>
          <w:ilvl w:val="1"/>
          <w:numId w:val="6"/>
        </w:numPr>
      </w:pPr>
      <w:r w:rsidRPr="003E4F3C">
        <w:t>Assessment of household food security</w:t>
      </w:r>
    </w:p>
    <w:p w:rsidR="007E6E09" w:rsidRPr="003E4F3C" w:rsidRDefault="007E6E09" w:rsidP="00C047E9">
      <w:pPr>
        <w:pStyle w:val="BodyBullet"/>
        <w:numPr>
          <w:ilvl w:val="1"/>
          <w:numId w:val="6"/>
        </w:numPr>
      </w:pPr>
      <w:r w:rsidRPr="003E4F3C">
        <w:t>Assessment of food resource accessibility</w:t>
      </w:r>
    </w:p>
    <w:p w:rsidR="007E6E09" w:rsidRDefault="007E6E09" w:rsidP="00C047E9">
      <w:pPr>
        <w:pStyle w:val="BodyBullet"/>
        <w:numPr>
          <w:ilvl w:val="1"/>
          <w:numId w:val="6"/>
        </w:numPr>
      </w:pPr>
      <w:r w:rsidRPr="003E4F3C">
        <w:t>Assessment of food availability and affordability</w:t>
      </w:r>
    </w:p>
    <w:p w:rsidR="007E6E09" w:rsidRDefault="007E6E09" w:rsidP="007B2EF0">
      <w:pPr>
        <w:pStyle w:val="Body"/>
      </w:pPr>
      <w:r>
        <w:t>Defining Berea from a consumer point of view:</w:t>
      </w:r>
    </w:p>
    <w:p w:rsidR="007E6E09" w:rsidRDefault="007E6E09" w:rsidP="007B2EF0">
      <w:pPr>
        <w:pStyle w:val="Body"/>
      </w:pPr>
      <w:r>
        <w:t>“Where do Bereans go to get their food?”</w:t>
      </w:r>
    </w:p>
    <w:p w:rsidR="007E6E09" w:rsidRDefault="007E6E09" w:rsidP="007B2EF0">
      <w:pPr>
        <w:pStyle w:val="Body"/>
      </w:pPr>
      <w:r>
        <w:t>“What is the total dollars Bereans spend on food?”</w:t>
      </w:r>
    </w:p>
    <w:p w:rsidR="007E6E09" w:rsidRPr="007B2EF0" w:rsidRDefault="007E6E09" w:rsidP="007B2EF0">
      <w:pPr>
        <w:pStyle w:val="Heading3"/>
      </w:pPr>
      <w:r w:rsidRPr="007B2EF0">
        <w:t>Locations</w:t>
      </w:r>
    </w:p>
    <w:p w:rsidR="007E6E09" w:rsidRDefault="007E6E09" w:rsidP="007B2EF0">
      <w:pPr>
        <w:pStyle w:val="BodyBullet"/>
      </w:pPr>
      <w:r>
        <w:t>Retail sales</w:t>
      </w:r>
    </w:p>
    <w:p w:rsidR="007E6E09" w:rsidRDefault="007E6E09" w:rsidP="007B2EF0">
      <w:pPr>
        <w:pStyle w:val="BodyBullet"/>
        <w:numPr>
          <w:ilvl w:val="1"/>
          <w:numId w:val="6"/>
        </w:numPr>
      </w:pPr>
      <w:r>
        <w:t>For at home consumption</w:t>
      </w:r>
    </w:p>
    <w:p w:rsidR="007E6E09" w:rsidRDefault="007E6E09" w:rsidP="007B2EF0">
      <w:pPr>
        <w:pStyle w:val="BodyBullet"/>
        <w:numPr>
          <w:ilvl w:val="1"/>
          <w:numId w:val="6"/>
        </w:numPr>
      </w:pPr>
      <w:r>
        <w:t>For away from home consumption</w:t>
      </w:r>
    </w:p>
    <w:p w:rsidR="007E6E09" w:rsidRDefault="007E6E09" w:rsidP="007B2EF0">
      <w:pPr>
        <w:pStyle w:val="BodyBullet"/>
        <w:numPr>
          <w:ilvl w:val="2"/>
          <w:numId w:val="6"/>
        </w:numPr>
      </w:pPr>
      <w:r>
        <w:t>Obtained from food service permits and restaurant sales tax</w:t>
      </w:r>
    </w:p>
    <w:p w:rsidR="007E6E09" w:rsidRDefault="007E6E09" w:rsidP="007B2EF0">
      <w:pPr>
        <w:pStyle w:val="BodyBullet"/>
      </w:pPr>
      <w:r>
        <w:t>Farmers market(s)</w:t>
      </w:r>
    </w:p>
    <w:p w:rsidR="007E6E09" w:rsidRDefault="007E6E09" w:rsidP="007B2EF0">
      <w:pPr>
        <w:pStyle w:val="BodyBullet"/>
      </w:pPr>
      <w:r>
        <w:t>Schools</w:t>
      </w:r>
    </w:p>
    <w:p w:rsidR="007E6E09" w:rsidRDefault="007E6E09" w:rsidP="007B2EF0">
      <w:pPr>
        <w:pStyle w:val="BodyBullet"/>
        <w:numPr>
          <w:ilvl w:val="1"/>
          <w:numId w:val="6"/>
        </w:numPr>
      </w:pPr>
      <w:r>
        <w:t>Public and private K-12</w:t>
      </w:r>
    </w:p>
    <w:p w:rsidR="007E6E09" w:rsidRDefault="007E6E09" w:rsidP="007B2EF0">
      <w:pPr>
        <w:pStyle w:val="BodyBullet"/>
        <w:numPr>
          <w:ilvl w:val="1"/>
          <w:numId w:val="6"/>
        </w:numPr>
      </w:pPr>
      <w:r>
        <w:t>Preschools</w:t>
      </w:r>
    </w:p>
    <w:p w:rsidR="007E6E09" w:rsidRDefault="007E6E09" w:rsidP="007B2EF0">
      <w:pPr>
        <w:pStyle w:val="BodyBullet"/>
      </w:pPr>
      <w:r>
        <w:t>Institutions</w:t>
      </w:r>
    </w:p>
    <w:p w:rsidR="007E6E09" w:rsidRDefault="007E6E09" w:rsidP="007B2EF0">
      <w:pPr>
        <w:pStyle w:val="BodyBullet"/>
        <w:numPr>
          <w:ilvl w:val="1"/>
          <w:numId w:val="6"/>
        </w:numPr>
      </w:pPr>
      <w:r>
        <w:t>Berea College</w:t>
      </w:r>
    </w:p>
    <w:p w:rsidR="007E6E09" w:rsidRDefault="007E6E09" w:rsidP="007B2EF0">
      <w:pPr>
        <w:pStyle w:val="BodyBullet"/>
        <w:numPr>
          <w:ilvl w:val="1"/>
          <w:numId w:val="6"/>
        </w:numPr>
      </w:pPr>
      <w:r>
        <w:t>Hospital</w:t>
      </w:r>
    </w:p>
    <w:p w:rsidR="007E6E09" w:rsidRDefault="007E6E09" w:rsidP="007B2EF0">
      <w:pPr>
        <w:pStyle w:val="BodyBullet"/>
      </w:pPr>
      <w:r>
        <w:t>Other</w:t>
      </w:r>
    </w:p>
    <w:p w:rsidR="007E6E09" w:rsidRDefault="007E6E09" w:rsidP="007B2EF0">
      <w:pPr>
        <w:pStyle w:val="BodyBullet"/>
        <w:numPr>
          <w:ilvl w:val="1"/>
          <w:numId w:val="6"/>
        </w:numPr>
      </w:pPr>
      <w:r>
        <w:t>Home gardens</w:t>
      </w:r>
    </w:p>
    <w:p w:rsidR="007E6E09" w:rsidRDefault="007E6E09" w:rsidP="007B2EF0">
      <w:pPr>
        <w:pStyle w:val="BodyBullet"/>
        <w:numPr>
          <w:ilvl w:val="1"/>
          <w:numId w:val="6"/>
        </w:numPr>
      </w:pPr>
      <w:r>
        <w:t>Community gardens</w:t>
      </w:r>
    </w:p>
    <w:p w:rsidR="007E6E09" w:rsidRDefault="007E6E09" w:rsidP="007B2EF0">
      <w:pPr>
        <w:pStyle w:val="Heading3"/>
      </w:pPr>
      <w:r>
        <w:t>What kind of food?</w:t>
      </w:r>
    </w:p>
    <w:p w:rsidR="007E6E09" w:rsidRDefault="007E6E09" w:rsidP="007B2EF0">
      <w:pPr>
        <w:pStyle w:val="Heading3"/>
      </w:pPr>
      <w:r>
        <w:t>Availability, Accessibility and Affordability</w:t>
      </w:r>
    </w:p>
    <w:p w:rsidR="007E6E09" w:rsidRPr="003E4F3C" w:rsidRDefault="007E6E09" w:rsidP="007B2EF0">
      <w:pPr>
        <w:pStyle w:val="BodyBullet"/>
        <w:numPr>
          <w:ilvl w:val="0"/>
          <w:numId w:val="0"/>
        </w:numPr>
        <w:ind w:left="720" w:hanging="360"/>
      </w:pPr>
    </w:p>
    <w:p w:rsidR="007E6E09" w:rsidRPr="007B2EF0" w:rsidRDefault="007E6E09" w:rsidP="007B2EF0">
      <w:pPr>
        <w:pStyle w:val="Heading2"/>
      </w:pPr>
      <w:r w:rsidRPr="007B2EF0">
        <w:t>Looking at the food system from the production point of view</w:t>
      </w:r>
    </w:p>
    <w:p w:rsidR="007E6E09" w:rsidRPr="003E4F3C" w:rsidRDefault="007E6E09" w:rsidP="00C047E9">
      <w:pPr>
        <w:pStyle w:val="BodyBullet"/>
        <w:numPr>
          <w:ilvl w:val="1"/>
          <w:numId w:val="6"/>
        </w:numPr>
      </w:pPr>
      <w:r w:rsidRPr="003E4F3C">
        <w:t>Assessment of community food production</w:t>
      </w:r>
    </w:p>
    <w:p w:rsidR="007E6E09" w:rsidRDefault="007E6E09">
      <w:pPr>
        <w:rPr>
          <w:rFonts w:ascii="Times New Roman Bold" w:eastAsia="ヒラギノ角ゴ Pro W3" w:hAnsi="Times New Roman Bold"/>
          <w:color w:val="000000"/>
          <w:spacing w:val="28"/>
          <w:sz w:val="28"/>
          <w:szCs w:val="20"/>
        </w:rPr>
      </w:pPr>
      <w:r>
        <w:br w:type="page"/>
      </w:r>
    </w:p>
    <w:p w:rsidR="007E6E09" w:rsidRPr="00474B10" w:rsidRDefault="007E6E09" w:rsidP="00474B10">
      <w:pPr>
        <w:pStyle w:val="Heading11"/>
      </w:pPr>
      <w:r>
        <w:t>Expand Community</w:t>
      </w:r>
      <w:r w:rsidRPr="00474B10">
        <w:t xml:space="preserve"> Involvement</w:t>
      </w:r>
    </w:p>
    <w:p w:rsidR="007E6E09" w:rsidRDefault="007E6E09" w:rsidP="00474B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Continue to recruit members. </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Food retailers</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Food bank</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Faith community</w:t>
      </w:r>
    </w:p>
    <w:p w:rsidR="007E6E09" w:rsidRPr="00474B10"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More farmers</w:t>
      </w:r>
    </w:p>
    <w:p w:rsidR="007E6E09" w:rsidRDefault="007E6E09" w:rsidP="00474B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474B10">
        <w:rPr>
          <w:rFonts w:ascii="Times New Roman" w:hAnsi="Times New Roman"/>
          <w:color w:val="000000"/>
        </w:rPr>
        <w:t>Partner with other workgroups on issues.</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BEAT structure and coordination</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Overall strategic plans</w:t>
      </w:r>
    </w:p>
    <w:p w:rsidR="007E6E09" w:rsidRDefault="007E6E09" w:rsidP="001B4762">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Public meeting agenda</w:t>
      </w:r>
    </w:p>
    <w:p w:rsidR="007E6E09" w:rsidRPr="001B4762" w:rsidRDefault="007E6E09" w:rsidP="0052291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Defining Berea</w:t>
      </w:r>
    </w:p>
    <w:sectPr w:rsidR="007E6E09" w:rsidRPr="001B4762" w:rsidSect="005352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imes New Roman Bold">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983"/>
    <w:multiLevelType w:val="hybridMultilevel"/>
    <w:tmpl w:val="F01E3FB2"/>
    <w:lvl w:ilvl="0" w:tplc="FD1E00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15748"/>
    <w:multiLevelType w:val="hybridMultilevel"/>
    <w:tmpl w:val="9F305B9C"/>
    <w:lvl w:ilvl="0" w:tplc="ED8248B8">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14556"/>
    <w:multiLevelType w:val="hybridMultilevel"/>
    <w:tmpl w:val="7E2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F3A25"/>
    <w:multiLevelType w:val="hybridMultilevel"/>
    <w:tmpl w:val="6CA4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944EF"/>
    <w:multiLevelType w:val="hybridMultilevel"/>
    <w:tmpl w:val="8344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92512"/>
    <w:multiLevelType w:val="hybridMultilevel"/>
    <w:tmpl w:val="BB2C0F04"/>
    <w:lvl w:ilvl="0" w:tplc="8B48C932">
      <w:start w:val="1"/>
      <w:numFmt w:val="decimal"/>
      <w:pStyle w:val="Go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F3C"/>
    <w:rsid w:val="000131B9"/>
    <w:rsid w:val="001638C1"/>
    <w:rsid w:val="001B4762"/>
    <w:rsid w:val="001D2F96"/>
    <w:rsid w:val="002B22ED"/>
    <w:rsid w:val="00386F84"/>
    <w:rsid w:val="003E2791"/>
    <w:rsid w:val="003E4F3C"/>
    <w:rsid w:val="00474B10"/>
    <w:rsid w:val="00476DDB"/>
    <w:rsid w:val="00522914"/>
    <w:rsid w:val="0053527A"/>
    <w:rsid w:val="00671A46"/>
    <w:rsid w:val="00795FBB"/>
    <w:rsid w:val="007B2EF0"/>
    <w:rsid w:val="007E6E09"/>
    <w:rsid w:val="00804FBD"/>
    <w:rsid w:val="00A36B60"/>
    <w:rsid w:val="00AF2B08"/>
    <w:rsid w:val="00B6333A"/>
    <w:rsid w:val="00C047E9"/>
    <w:rsid w:val="00C14267"/>
    <w:rsid w:val="00C95069"/>
    <w:rsid w:val="00CE7859"/>
    <w:rsid w:val="00E45DA5"/>
    <w:rsid w:val="00ED39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BD"/>
    <w:rPr>
      <w:sz w:val="24"/>
      <w:szCs w:val="24"/>
    </w:rPr>
  </w:style>
  <w:style w:type="paragraph" w:styleId="Heading2">
    <w:name w:val="heading 2"/>
    <w:basedOn w:val="Normal"/>
    <w:next w:val="Normal"/>
    <w:link w:val="Heading2Char"/>
    <w:uiPriority w:val="99"/>
    <w:qFormat/>
    <w:rsid w:val="007B2EF0"/>
    <w:pPr>
      <w:keepNext/>
      <w:keepLines/>
      <w:spacing w:before="120" w:line="264" w:lineRule="auto"/>
      <w:outlineLvl w:val="1"/>
    </w:pPr>
    <w:rPr>
      <w:b/>
      <w:bCs/>
      <w:color w:val="000000"/>
    </w:rPr>
  </w:style>
  <w:style w:type="paragraph" w:styleId="Heading3">
    <w:name w:val="heading 3"/>
    <w:basedOn w:val="Normal"/>
    <w:next w:val="Normal"/>
    <w:link w:val="Heading3Char"/>
    <w:uiPriority w:val="99"/>
    <w:qFormat/>
    <w:rsid w:val="007B2EF0"/>
    <w:pPr>
      <w:keepNext/>
      <w:keepLines/>
      <w:spacing w:before="200"/>
      <w:outlineLvl w:val="2"/>
    </w:pPr>
    <w:rPr>
      <w:rFonts w:ascii="Times New Roman" w:eastAsia="MS ????"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2EF0"/>
    <w:rPr>
      <w:rFonts w:ascii="Cambria" w:hAnsi="Cambria" w:cs="Times New Roman"/>
      <w:b/>
      <w:bCs/>
      <w:color w:val="000000"/>
    </w:rPr>
  </w:style>
  <w:style w:type="character" w:customStyle="1" w:styleId="Heading3Char">
    <w:name w:val="Heading 3 Char"/>
    <w:basedOn w:val="DefaultParagraphFont"/>
    <w:link w:val="Heading3"/>
    <w:uiPriority w:val="99"/>
    <w:locked/>
    <w:rsid w:val="007B2EF0"/>
    <w:rPr>
      <w:rFonts w:ascii="Times New Roman" w:eastAsia="MS ????" w:hAnsi="Times New Roman" w:cs="Times New Roman"/>
      <w:b/>
      <w:bCs/>
    </w:rPr>
  </w:style>
  <w:style w:type="paragraph" w:customStyle="1" w:styleId="Body">
    <w:name w:val="Body"/>
    <w:basedOn w:val="Normal"/>
    <w:uiPriority w:val="99"/>
    <w:rsid w:val="00AF2B08"/>
    <w:pPr>
      <w:spacing w:before="120" w:after="120"/>
    </w:pPr>
    <w:rPr>
      <w:rFonts w:ascii="Times New Roman" w:hAnsi="Times New Roman"/>
    </w:rPr>
  </w:style>
  <w:style w:type="paragraph" w:styleId="ListParagraph">
    <w:name w:val="List Paragraph"/>
    <w:basedOn w:val="Normal"/>
    <w:uiPriority w:val="99"/>
    <w:qFormat/>
    <w:rsid w:val="003E4F3C"/>
    <w:pPr>
      <w:ind w:left="720"/>
      <w:contextualSpacing/>
    </w:pPr>
  </w:style>
  <w:style w:type="paragraph" w:customStyle="1" w:styleId="BodyBullet">
    <w:name w:val="Body Bullet"/>
    <w:basedOn w:val="ListParagraph"/>
    <w:uiPriority w:val="99"/>
    <w:rsid w:val="00C047E9"/>
    <w:pPr>
      <w:numPr>
        <w:numId w:val="6"/>
      </w:numPr>
      <w:spacing w:after="60"/>
      <w:contextualSpacing w:val="0"/>
    </w:pPr>
    <w:rPr>
      <w:rFonts w:ascii="Times New Roman" w:hAnsi="Times New Roman"/>
    </w:rPr>
  </w:style>
  <w:style w:type="paragraph" w:customStyle="1" w:styleId="Heading11">
    <w:name w:val="Heading 11"/>
    <w:next w:val="Body"/>
    <w:uiPriority w:val="99"/>
    <w:rsid w:val="00474B10"/>
    <w:pPr>
      <w:keepNext/>
      <w:spacing w:before="240" w:after="120"/>
      <w:outlineLvl w:val="0"/>
    </w:pPr>
    <w:rPr>
      <w:rFonts w:ascii="Times New Roman Bold" w:eastAsia="ヒラギノ角ゴ Pro W3" w:hAnsi="Times New Roman Bold"/>
      <w:color w:val="000000"/>
      <w:spacing w:val="28"/>
      <w:sz w:val="28"/>
      <w:szCs w:val="20"/>
    </w:rPr>
  </w:style>
  <w:style w:type="paragraph" w:customStyle="1" w:styleId="Goal">
    <w:name w:val="Goal"/>
    <w:basedOn w:val="BodyBullet"/>
    <w:uiPriority w:val="99"/>
    <w:rsid w:val="00522914"/>
    <w:pPr>
      <w:numPr>
        <w:numId w:val="3"/>
      </w:numPr>
      <w:spacing w:before="120" w:after="120"/>
    </w:pPr>
    <w:rPr>
      <w:u w:val="single"/>
    </w:rPr>
  </w:style>
  <w:style w:type="character" w:styleId="Hyperlink">
    <w:name w:val="Hyperlink"/>
    <w:basedOn w:val="DefaultParagraphFont"/>
    <w:uiPriority w:val="99"/>
    <w:semiHidden/>
    <w:rsid w:val="00AF2B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tainlex.org/Bluegrasslocalfoodsummit2012descriptionsumm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973</Words>
  <Characters>5548</Characters>
  <Application>Microsoft Office Outlook</Application>
  <DocSecurity>0</DocSecurity>
  <Lines>0</Lines>
  <Paragraphs>0</Paragraphs>
  <ScaleCrop>false</ScaleCrop>
  <Company>Community Farm Alliance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 Economic Advancement Team – BEAT</dc:title>
  <dc:subject/>
  <dc:creator>Martin Richards</dc:creator>
  <cp:keywords/>
  <dc:description/>
  <cp:lastModifiedBy>Paul Schrader</cp:lastModifiedBy>
  <cp:revision>2</cp:revision>
  <dcterms:created xsi:type="dcterms:W3CDTF">2012-02-27T14:58:00Z</dcterms:created>
  <dcterms:modified xsi:type="dcterms:W3CDTF">2012-02-27T14:58:00Z</dcterms:modified>
</cp:coreProperties>
</file>