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040509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924A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June 14, 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C61736">
        <w:rPr>
          <w:rFonts w:ascii="Baskerville Old Face" w:hAnsi="Baskerville Old Face" w:cs="Shruti"/>
          <w:b/>
          <w:bCs/>
          <w:sz w:val="28"/>
          <w:szCs w:val="28"/>
          <w:u w:val="single"/>
        </w:rPr>
        <w:t>6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12611E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12611E">
        <w:rPr>
          <w:rFonts w:ascii="Baskerville Old Face" w:hAnsi="Baskerville Old Face" w:cs="Shruti"/>
          <w:b/>
          <w:bCs/>
          <w:color w:val="C00000"/>
          <w:sz w:val="28"/>
          <w:szCs w:val="28"/>
        </w:rPr>
        <w:t>TOLLE BUILDING</w:t>
      </w:r>
      <w:r w:rsidR="003634B6">
        <w:rPr>
          <w:rFonts w:ascii="Baskerville Old Face" w:hAnsi="Baskerville Old Face" w:cs="Shruti"/>
          <w:b/>
          <w:bCs/>
          <w:color w:val="C00000"/>
          <w:sz w:val="28"/>
          <w:szCs w:val="28"/>
        </w:rPr>
        <w:t>, CONFERENCE ROOM</w:t>
      </w:r>
    </w:p>
    <w:p w:rsidR="003634B6" w:rsidRPr="003634B6" w:rsidRDefault="003634B6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633 CHESTNUT ST.</w:t>
      </w:r>
    </w:p>
    <w:p w:rsidR="00D70290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784DDE" w:rsidRDefault="00784DDE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040509" w:rsidRDefault="00040509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20E5F" w:rsidRDefault="00F20E5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B45C85" w:rsidRPr="00A7057E" w:rsidRDefault="0059701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  <w:r>
        <w:rPr>
          <w:rFonts w:ascii="Baskerville Old Face" w:hAnsi="Baskerville Old Face" w:cs="Dutch801 XBd BT"/>
          <w:b/>
          <w:bCs/>
          <w:sz w:val="28"/>
          <w:szCs w:val="28"/>
        </w:rPr>
        <w:t xml:space="preserve">Discussion </w:t>
      </w:r>
      <w:r w:rsidR="001B61EE">
        <w:rPr>
          <w:rFonts w:ascii="Baskerville Old Face" w:hAnsi="Baskerville Old Face" w:cs="Dutch801 XBd BT"/>
          <w:b/>
          <w:bCs/>
          <w:sz w:val="28"/>
          <w:szCs w:val="28"/>
        </w:rPr>
        <w:t>Topics</w:t>
      </w:r>
      <w:r w:rsidR="00B45C85" w:rsidRPr="00F53ED5">
        <w:rPr>
          <w:rFonts w:ascii="Baskerville Old Face" w:hAnsi="Baskerville Old Face" w:cs="Dutch801 XBd BT"/>
          <w:b/>
          <w:bCs/>
          <w:sz w:val="28"/>
          <w:szCs w:val="28"/>
        </w:rPr>
        <w:t>:</w:t>
      </w:r>
    </w:p>
    <w:p w:rsidR="00E77FA6" w:rsidRDefault="00E77FA6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924AD0" w:rsidRPr="00A7057E" w:rsidRDefault="00924AD0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BC44AE" w:rsidRDefault="00BC44AE" w:rsidP="002A66B9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>Shortline Investments, LLC</w:t>
      </w:r>
    </w:p>
    <w:p w:rsidR="00924AD0" w:rsidRDefault="00924AD0" w:rsidP="00BC44AE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>Central Park North</w:t>
      </w:r>
    </w:p>
    <w:p w:rsid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>Amended Preliminary Plat</w:t>
      </w:r>
    </w:p>
    <w:p w:rsid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BC44AE" w:rsidRDefault="00BC44AE" w:rsidP="002A66B9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>Shortline Investments, LLC</w:t>
      </w:r>
    </w:p>
    <w:p w:rsidR="00924AD0" w:rsidRDefault="00924AD0" w:rsidP="00BC44AE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>Central Park North,  Block 2</w:t>
      </w:r>
    </w:p>
    <w:p w:rsid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>Final Plat</w:t>
      </w:r>
      <w:bookmarkStart w:id="0" w:name="_GoBack"/>
      <w:bookmarkEnd w:id="0"/>
    </w:p>
    <w:p w:rsid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924AD0" w:rsidRDefault="00924AD0" w:rsidP="002A66B9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>Blythe Court</w:t>
      </w:r>
    </w:p>
    <w:p w:rsidR="00924AD0" w:rsidRP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Default="00E77FA6" w:rsidP="00E77FA6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Pr="0059701E" w:rsidRDefault="00E77FA6" w:rsidP="0059701E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784DDE" w:rsidRDefault="00784DD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C656CF" w:rsidRDefault="00C656C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E24EC" w:rsidRDefault="00FE24EC" w:rsidP="00FE24EC">
      <w:pPr>
        <w:ind w:left="720"/>
        <w:rPr>
          <w:rFonts w:ascii="Baskerville Old Face" w:hAnsi="Baskerville Old Face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Pr="00F53ED5" w:rsidRDefault="002B42D3">
      <w:pPr>
        <w:rPr>
          <w:rFonts w:ascii="DellaRobbia BT" w:hAnsi="DellaRobbia BT"/>
          <w:sz w:val="28"/>
          <w:szCs w:val="28"/>
        </w:rPr>
      </w:pPr>
    </w:p>
    <w:sectPr w:rsidR="002B42D3" w:rsidRPr="00F53ED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ellaRobbia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AD003F">
      <w:rPr>
        <w:noProof/>
        <w:sz w:val="16"/>
        <w:szCs w:val="16"/>
      </w:rPr>
      <w:t>i:\word documents\planning commission\agendas\june 14 2016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4731"/>
    <w:rsid w:val="000E6463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11EED"/>
    <w:rsid w:val="00E1609D"/>
    <w:rsid w:val="00E22136"/>
    <w:rsid w:val="00E22B9B"/>
    <w:rsid w:val="00E22E37"/>
    <w:rsid w:val="00E23F62"/>
    <w:rsid w:val="00E2419C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6</cp:revision>
  <cp:lastPrinted>2016-06-07T14:07:00Z</cp:lastPrinted>
  <dcterms:created xsi:type="dcterms:W3CDTF">2016-06-07T14:03:00Z</dcterms:created>
  <dcterms:modified xsi:type="dcterms:W3CDTF">2016-06-07T20:54:00Z</dcterms:modified>
</cp:coreProperties>
</file>